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70811" w14:textId="2BB3059F" w:rsidR="00E625CE" w:rsidRDefault="00E625CE" w:rsidP="00E625CE">
      <w:pPr>
        <w:rPr>
          <w:rFonts w:ascii="Helvetica" w:hAnsi="Helvetica" w:cs="Helvetica"/>
          <w:bCs/>
          <w:sz w:val="20"/>
          <w:szCs w:val="20"/>
        </w:rPr>
      </w:pPr>
    </w:p>
    <w:p w14:paraId="0DEB649B" w14:textId="1A7F387F" w:rsidR="00B17BE8" w:rsidRDefault="00B17BE8" w:rsidP="00E625CE">
      <w:pPr>
        <w:rPr>
          <w:rFonts w:ascii="Helvetica" w:hAnsi="Helvetica" w:cs="Helvetica"/>
          <w:bCs/>
          <w:sz w:val="20"/>
          <w:szCs w:val="20"/>
        </w:rPr>
      </w:pPr>
    </w:p>
    <w:p w14:paraId="51C2B362" w14:textId="7FDCCBDE" w:rsidR="00B17BE8" w:rsidRDefault="00536E1D" w:rsidP="00B17BE8">
      <w:pPr>
        <w:rPr>
          <w:rFonts w:ascii="Helvetica" w:hAnsi="Helvetica" w:cs="Helvetica"/>
          <w:b/>
          <w:sz w:val="20"/>
          <w:szCs w:val="20"/>
        </w:rPr>
      </w:pPr>
      <w:r>
        <w:rPr>
          <w:rFonts w:ascii="Helvetica" w:hAnsi="Helvetica" w:cs="Helvetica"/>
          <w:b/>
          <w:sz w:val="20"/>
          <w:szCs w:val="20"/>
        </w:rPr>
        <w:t>What is the Move Program</w:t>
      </w:r>
    </w:p>
    <w:p w14:paraId="5485FDB5" w14:textId="77777777" w:rsidR="00536E1D" w:rsidRPr="00536E1D" w:rsidRDefault="00536E1D" w:rsidP="00B17BE8">
      <w:pPr>
        <w:rPr>
          <w:rFonts w:ascii="Helvetica" w:hAnsi="Helvetica" w:cs="Helvetica"/>
          <w:b/>
          <w:sz w:val="20"/>
          <w:szCs w:val="20"/>
        </w:rPr>
      </w:pPr>
    </w:p>
    <w:p w14:paraId="47DD417E" w14:textId="7D745663" w:rsidR="0041388E" w:rsidRDefault="00536E1D" w:rsidP="00B17BE8">
      <w:pPr>
        <w:rPr>
          <w:rFonts w:ascii="Helvetica" w:hAnsi="Helvetica" w:cs="Helvetica"/>
          <w:sz w:val="20"/>
          <w:szCs w:val="20"/>
        </w:rPr>
      </w:pPr>
      <w:r>
        <w:rPr>
          <w:rFonts w:ascii="Helvetica" w:hAnsi="Helvetica" w:cs="Helvetica"/>
          <w:sz w:val="20"/>
          <w:szCs w:val="20"/>
        </w:rPr>
        <w:t xml:space="preserve">KMT Systems will reward </w:t>
      </w:r>
      <w:r w:rsidR="0041388E">
        <w:rPr>
          <w:rFonts w:ascii="Helvetica" w:hAnsi="Helvetica" w:cs="Helvetica"/>
          <w:sz w:val="20"/>
          <w:szCs w:val="20"/>
        </w:rPr>
        <w:t xml:space="preserve">a current customer who has had an active security monitoring agreement for a minimum of </w:t>
      </w:r>
      <w:r w:rsidR="00F30030">
        <w:rPr>
          <w:rFonts w:ascii="Helvetica" w:hAnsi="Helvetica" w:cs="Helvetica"/>
          <w:sz w:val="20"/>
          <w:szCs w:val="20"/>
        </w:rPr>
        <w:t>24</w:t>
      </w:r>
      <w:r w:rsidR="0041388E">
        <w:rPr>
          <w:rFonts w:ascii="Helvetica" w:hAnsi="Helvetica" w:cs="Helvetica"/>
          <w:sz w:val="20"/>
          <w:szCs w:val="20"/>
        </w:rPr>
        <w:t xml:space="preserve"> months. Customer account must be in good standing to choose </w:t>
      </w:r>
      <w:proofErr w:type="spellStart"/>
      <w:r w:rsidR="0041388E">
        <w:rPr>
          <w:rFonts w:ascii="Helvetica" w:hAnsi="Helvetica" w:cs="Helvetica"/>
          <w:sz w:val="20"/>
          <w:szCs w:val="20"/>
        </w:rPr>
        <w:t>on</w:t>
      </w:r>
      <w:proofErr w:type="spellEnd"/>
      <w:r w:rsidR="0041388E">
        <w:rPr>
          <w:rFonts w:ascii="Helvetica" w:hAnsi="Helvetica" w:cs="Helvetica"/>
          <w:sz w:val="20"/>
          <w:szCs w:val="20"/>
        </w:rPr>
        <w:t xml:space="preserve"> of the move options.</w:t>
      </w:r>
    </w:p>
    <w:p w14:paraId="351E54C2" w14:textId="67A66B25" w:rsidR="0041388E" w:rsidRDefault="0041388E" w:rsidP="00B17BE8">
      <w:pPr>
        <w:rPr>
          <w:rFonts w:ascii="Helvetica" w:hAnsi="Helvetica" w:cs="Helvetica"/>
          <w:sz w:val="20"/>
          <w:szCs w:val="20"/>
        </w:rPr>
      </w:pPr>
    </w:p>
    <w:p w14:paraId="76694E05" w14:textId="77777777" w:rsidR="0041388E" w:rsidRDefault="0041388E" w:rsidP="00B17BE8">
      <w:pPr>
        <w:rPr>
          <w:rFonts w:ascii="Helvetica" w:hAnsi="Helvetica" w:cs="Helvetica"/>
          <w:sz w:val="20"/>
          <w:szCs w:val="20"/>
        </w:rPr>
      </w:pPr>
    </w:p>
    <w:p w14:paraId="6DCF4B7A" w14:textId="365D344F" w:rsidR="0041388E" w:rsidRDefault="00D933AE" w:rsidP="00B17BE8">
      <w:pPr>
        <w:rPr>
          <w:rFonts w:ascii="Helvetica" w:hAnsi="Helvetica" w:cs="Helvetica"/>
          <w:sz w:val="20"/>
          <w:szCs w:val="20"/>
        </w:rPr>
      </w:pPr>
      <w:r>
        <w:rPr>
          <w:rFonts w:ascii="Helvetica" w:hAnsi="Helvetica" w:cs="Helvetica"/>
          <w:sz w:val="20"/>
          <w:szCs w:val="20"/>
        </w:rPr>
        <w:t>Customer moving in qualifies for $100 Credit toward Monitoring</w:t>
      </w:r>
    </w:p>
    <w:p w14:paraId="30AC8913" w14:textId="66137797" w:rsidR="00D933AE" w:rsidRDefault="00D933AE" w:rsidP="00B17BE8">
      <w:pPr>
        <w:rPr>
          <w:rFonts w:ascii="Helvetica" w:hAnsi="Helvetica" w:cs="Helvetica"/>
          <w:sz w:val="20"/>
          <w:szCs w:val="20"/>
        </w:rPr>
      </w:pPr>
    </w:p>
    <w:p w14:paraId="13DFC5F5" w14:textId="1E481348" w:rsidR="00D933AE" w:rsidRDefault="00D933AE" w:rsidP="00B17BE8">
      <w:pPr>
        <w:rPr>
          <w:rFonts w:ascii="Helvetica" w:hAnsi="Helvetica" w:cs="Helvetica"/>
          <w:sz w:val="20"/>
          <w:szCs w:val="20"/>
        </w:rPr>
      </w:pPr>
      <w:r>
        <w:rPr>
          <w:rFonts w:ascii="Helvetica" w:hAnsi="Helvetica" w:cs="Helvetica"/>
          <w:sz w:val="20"/>
          <w:szCs w:val="20"/>
        </w:rPr>
        <w:t>Existing Customer Qualifies for $100 Amazon Gift Card</w:t>
      </w:r>
    </w:p>
    <w:p w14:paraId="4E187B2F" w14:textId="6FB6367B" w:rsidR="00D933AE" w:rsidRDefault="00D933AE" w:rsidP="00B17BE8">
      <w:pPr>
        <w:rPr>
          <w:rFonts w:ascii="Helvetica" w:hAnsi="Helvetica" w:cs="Helvetica"/>
          <w:sz w:val="20"/>
          <w:szCs w:val="20"/>
        </w:rPr>
      </w:pPr>
      <w:r>
        <w:rPr>
          <w:rFonts w:ascii="Helvetica" w:hAnsi="Helvetica" w:cs="Helvetica"/>
          <w:sz w:val="20"/>
          <w:szCs w:val="20"/>
        </w:rPr>
        <w:t xml:space="preserve">Existing Customer Eligible for </w:t>
      </w:r>
      <w:r w:rsidR="00542923">
        <w:rPr>
          <w:rFonts w:ascii="Helvetica" w:hAnsi="Helvetica" w:cs="Helvetica"/>
          <w:sz w:val="20"/>
          <w:szCs w:val="20"/>
        </w:rPr>
        <w:t>Additional</w:t>
      </w:r>
      <w:r>
        <w:rPr>
          <w:rFonts w:ascii="Helvetica" w:hAnsi="Helvetica" w:cs="Helvetica"/>
          <w:sz w:val="20"/>
          <w:szCs w:val="20"/>
        </w:rPr>
        <w:t xml:space="preserve"> $100 if they provide information for new resident.</w:t>
      </w:r>
    </w:p>
    <w:p w14:paraId="3AA19EB1" w14:textId="6551C9BC" w:rsidR="00D933AE" w:rsidRDefault="00D933AE" w:rsidP="00B17BE8">
      <w:pPr>
        <w:rPr>
          <w:rFonts w:ascii="Helvetica" w:hAnsi="Helvetica" w:cs="Helvetica"/>
          <w:sz w:val="20"/>
          <w:szCs w:val="20"/>
        </w:rPr>
      </w:pPr>
    </w:p>
    <w:p w14:paraId="0DB51E8C" w14:textId="77777777" w:rsidR="00D933AE" w:rsidRDefault="00D933AE" w:rsidP="00B17BE8">
      <w:pPr>
        <w:rPr>
          <w:rFonts w:ascii="Helvetica" w:hAnsi="Helvetica" w:cs="Helvetica"/>
          <w:sz w:val="20"/>
          <w:szCs w:val="20"/>
        </w:rPr>
      </w:pPr>
    </w:p>
    <w:p w14:paraId="462A2FF4" w14:textId="0E26491B" w:rsidR="00536E1D" w:rsidRDefault="00536E1D" w:rsidP="00B17BE8">
      <w:pPr>
        <w:rPr>
          <w:rFonts w:ascii="Helvetica" w:hAnsi="Helvetica" w:cs="Helvetica"/>
          <w:sz w:val="20"/>
          <w:szCs w:val="20"/>
        </w:rPr>
      </w:pPr>
      <w:r>
        <w:rPr>
          <w:rFonts w:ascii="Helvetica" w:hAnsi="Helvetica" w:cs="Helvetica"/>
          <w:sz w:val="20"/>
          <w:szCs w:val="20"/>
        </w:rPr>
        <w:t>service for more than one year after becoming a KMT customer. Customers account must be in good standing and have not had  options that have been customers for more than one year and they will be eligible for one of the move options listed below.</w:t>
      </w:r>
    </w:p>
    <w:p w14:paraId="19FD7916" w14:textId="2C1AF43F" w:rsidR="00536E1D" w:rsidRDefault="00536E1D" w:rsidP="00B17BE8">
      <w:pPr>
        <w:rPr>
          <w:rFonts w:ascii="Helvetica" w:hAnsi="Helvetica" w:cs="Helvetica"/>
          <w:sz w:val="20"/>
          <w:szCs w:val="20"/>
        </w:rPr>
      </w:pPr>
    </w:p>
    <w:p w14:paraId="2118D1A8" w14:textId="7A9D78C7" w:rsidR="00536E1D" w:rsidRPr="00536E1D" w:rsidRDefault="00536E1D" w:rsidP="00B17BE8">
      <w:pPr>
        <w:rPr>
          <w:rFonts w:ascii="Helvetica" w:hAnsi="Helvetica" w:cs="Helvetica"/>
          <w:color w:val="FF0000"/>
          <w:sz w:val="20"/>
          <w:szCs w:val="20"/>
        </w:rPr>
      </w:pPr>
      <w:r w:rsidRPr="00536E1D">
        <w:rPr>
          <w:rFonts w:ascii="Helvetica" w:hAnsi="Helvetica" w:cs="Helvetica"/>
          <w:color w:val="FF0000"/>
          <w:sz w:val="20"/>
          <w:szCs w:val="20"/>
        </w:rPr>
        <w:t>Relocation Option</w:t>
      </w:r>
    </w:p>
    <w:p w14:paraId="062F6D32" w14:textId="4AAE88F9" w:rsidR="00536E1D" w:rsidRDefault="00536E1D" w:rsidP="00B17BE8">
      <w:pPr>
        <w:rPr>
          <w:rFonts w:ascii="Helvetica" w:hAnsi="Helvetica" w:cs="Helvetica"/>
          <w:sz w:val="20"/>
          <w:szCs w:val="20"/>
        </w:rPr>
      </w:pPr>
      <w:r w:rsidRPr="008F49E3">
        <w:rPr>
          <w:rFonts w:ascii="Helvetica" w:hAnsi="Helvetica" w:cs="Helvetica"/>
          <w:sz w:val="20"/>
          <w:szCs w:val="20"/>
        </w:rPr>
        <w:t>KMT Systems will</w:t>
      </w:r>
      <w:r>
        <w:rPr>
          <w:rFonts w:ascii="Helvetica" w:hAnsi="Helvetica" w:cs="Helvetica"/>
          <w:sz w:val="20"/>
          <w:szCs w:val="20"/>
        </w:rPr>
        <w:t xml:space="preserve"> remove and relocate the system within a 30 Mile radius of the current service address. Additional Equipment discounts will be applicable to replacing any devices that cannot be moved</w:t>
      </w:r>
      <w:r w:rsidR="0041388E">
        <w:rPr>
          <w:rFonts w:ascii="Helvetica" w:hAnsi="Helvetica" w:cs="Helvetica"/>
          <w:sz w:val="20"/>
          <w:szCs w:val="20"/>
        </w:rPr>
        <w:t>.</w:t>
      </w:r>
    </w:p>
    <w:p w14:paraId="1D7A2C36" w14:textId="72FEE403" w:rsidR="00536E1D" w:rsidRDefault="00536E1D" w:rsidP="00B17BE8">
      <w:pPr>
        <w:rPr>
          <w:rFonts w:ascii="Helvetica" w:hAnsi="Helvetica" w:cs="Helvetica"/>
          <w:sz w:val="20"/>
          <w:szCs w:val="20"/>
        </w:rPr>
      </w:pPr>
    </w:p>
    <w:p w14:paraId="377E4379" w14:textId="01EF4085" w:rsidR="00536E1D" w:rsidRDefault="00536E1D" w:rsidP="00B17BE8">
      <w:pPr>
        <w:rPr>
          <w:rFonts w:ascii="Helvetica" w:hAnsi="Helvetica" w:cs="Helvetica"/>
          <w:sz w:val="20"/>
          <w:szCs w:val="20"/>
        </w:rPr>
      </w:pPr>
    </w:p>
    <w:p w14:paraId="528ACD56" w14:textId="77777777" w:rsidR="00536E1D" w:rsidRDefault="00536E1D" w:rsidP="00B17BE8">
      <w:pPr>
        <w:rPr>
          <w:rFonts w:ascii="Helvetica" w:hAnsi="Helvetica" w:cs="Helvetica"/>
          <w:sz w:val="20"/>
          <w:szCs w:val="20"/>
        </w:rPr>
      </w:pPr>
    </w:p>
    <w:p w14:paraId="1F5B80F4" w14:textId="7FE6FDF7" w:rsidR="00536E1D" w:rsidRPr="008F49E3" w:rsidRDefault="00536E1D" w:rsidP="00B17BE8">
      <w:pPr>
        <w:rPr>
          <w:rFonts w:ascii="Helvetica" w:hAnsi="Helvetica" w:cs="Helvetica"/>
          <w:sz w:val="20"/>
          <w:szCs w:val="20"/>
        </w:rPr>
      </w:pPr>
      <w:r>
        <w:rPr>
          <w:rFonts w:ascii="Helvetica" w:hAnsi="Helvetica" w:cs="Helvetica"/>
          <w:sz w:val="20"/>
          <w:szCs w:val="20"/>
        </w:rPr>
        <w:t xml:space="preserve">If you move from your home more than one year after becoming a KMT Systems Customer, you will be able to </w:t>
      </w:r>
      <w:proofErr w:type="spellStart"/>
      <w:r>
        <w:rPr>
          <w:rFonts w:ascii="Helvetica" w:hAnsi="Helvetica" w:cs="Helvetica"/>
          <w:sz w:val="20"/>
          <w:szCs w:val="20"/>
        </w:rPr>
        <w:t>choise</w:t>
      </w:r>
      <w:proofErr w:type="spellEnd"/>
      <w:r>
        <w:rPr>
          <w:rFonts w:ascii="Helvetica" w:hAnsi="Helvetica" w:cs="Helvetica"/>
          <w:sz w:val="20"/>
          <w:szCs w:val="20"/>
        </w:rPr>
        <w:t xml:space="preserve"> between three options for being a loyal customer.</w:t>
      </w:r>
    </w:p>
    <w:p w14:paraId="0F9F6F78" w14:textId="44774D16" w:rsidR="00E625CE" w:rsidRDefault="00E625CE" w:rsidP="00E625CE">
      <w:pPr>
        <w:rPr>
          <w:rFonts w:ascii="Helvetica" w:hAnsi="Helvetica" w:cs="Helvetica"/>
          <w:b/>
          <w:bCs/>
          <w:sz w:val="20"/>
          <w:szCs w:val="20"/>
        </w:rPr>
      </w:pPr>
    </w:p>
    <w:p w14:paraId="687A6DA9" w14:textId="4F4F1B97" w:rsidR="00D95144" w:rsidRDefault="00D95144" w:rsidP="00E625CE">
      <w:pPr>
        <w:rPr>
          <w:rFonts w:ascii="Helvetica" w:hAnsi="Helvetica" w:cs="Helvetica"/>
          <w:bCs/>
          <w:sz w:val="20"/>
          <w:szCs w:val="20"/>
        </w:rPr>
      </w:pPr>
    </w:p>
    <w:p w14:paraId="180963C1" w14:textId="77777777" w:rsidR="00536E1D" w:rsidRDefault="00536E1D" w:rsidP="00536E1D">
      <w:pPr>
        <w:rPr>
          <w:rFonts w:ascii="Helvetica" w:hAnsi="Helvetica" w:cs="Helvetica"/>
          <w:sz w:val="20"/>
          <w:szCs w:val="20"/>
        </w:rPr>
      </w:pPr>
      <w:r>
        <w:rPr>
          <w:rFonts w:ascii="Helvetica" w:hAnsi="Helvetica" w:cs="Helvetica"/>
          <w:sz w:val="20"/>
          <w:szCs w:val="20"/>
        </w:rPr>
        <w:t xml:space="preserve">To qualify for move offer you must have been a current KMT customer with for a minimum of two years (24 months) and your account must be in good standing. </w:t>
      </w:r>
    </w:p>
    <w:p w14:paraId="07E73156" w14:textId="43FC1C8C" w:rsidR="00B2030B" w:rsidRDefault="00B2030B" w:rsidP="00B17BE8">
      <w:pPr>
        <w:rPr>
          <w:rFonts w:ascii="Helvetica Light" w:hAnsi="Helvetica Light"/>
          <w:sz w:val="20"/>
          <w:szCs w:val="20"/>
        </w:rPr>
      </w:pPr>
    </w:p>
    <w:p w14:paraId="1D98239E" w14:textId="1CB71E54" w:rsidR="00B2030B" w:rsidRDefault="00B2030B" w:rsidP="009B41F8">
      <w:pPr>
        <w:rPr>
          <w:rFonts w:ascii="Helvetica Light" w:hAnsi="Helvetica Light"/>
          <w:sz w:val="20"/>
          <w:szCs w:val="20"/>
        </w:rPr>
      </w:pPr>
    </w:p>
    <w:p w14:paraId="38134712" w14:textId="77777777" w:rsidR="00F765FB" w:rsidRDefault="00F765FB" w:rsidP="009B41F8">
      <w:pPr>
        <w:rPr>
          <w:rFonts w:ascii="Helvetica Light" w:hAnsi="Helvetica Light"/>
          <w:sz w:val="20"/>
          <w:szCs w:val="20"/>
        </w:rPr>
      </w:pPr>
    </w:p>
    <w:p w14:paraId="4990A69D" w14:textId="088CD370" w:rsidR="007E4B99" w:rsidRPr="00403754" w:rsidRDefault="0028550C" w:rsidP="009B41F8">
      <w:pPr>
        <w:rPr>
          <w:rFonts w:ascii="Helvetica Light" w:hAnsi="Helvetica Light"/>
          <w:sz w:val="20"/>
          <w:szCs w:val="20"/>
        </w:rPr>
      </w:pPr>
      <w:r>
        <w:rPr>
          <w:rFonts w:ascii="Helvetica Light" w:hAnsi="Helvetica Light"/>
          <w:sz w:val="20"/>
          <w:szCs w:val="20"/>
        </w:rPr>
        <w:t>Price</w:t>
      </w:r>
      <w:r w:rsidR="00AA428B">
        <w:rPr>
          <w:rFonts w:ascii="Helvetica Light" w:hAnsi="Helvetica Light"/>
          <w:sz w:val="20"/>
          <w:szCs w:val="20"/>
        </w:rPr>
        <w:t>/</w:t>
      </w:r>
      <w:r>
        <w:rPr>
          <w:rFonts w:ascii="Helvetica Light" w:hAnsi="Helvetica Light"/>
          <w:sz w:val="20"/>
          <w:szCs w:val="20"/>
        </w:rPr>
        <w:t>Month ____________</w:t>
      </w:r>
      <w:r>
        <w:rPr>
          <w:rFonts w:ascii="Helvetica Light" w:hAnsi="Helvetica Light"/>
          <w:sz w:val="20"/>
          <w:szCs w:val="20"/>
        </w:rPr>
        <w:tab/>
      </w:r>
      <w:r w:rsidR="00E625CE" w:rsidRPr="00C97140">
        <w:rPr>
          <w:rFonts w:ascii="Helvetica Light" w:hAnsi="Helvetica Light"/>
          <w:sz w:val="20"/>
          <w:szCs w:val="20"/>
        </w:rPr>
        <w:t xml:space="preserve">Signature: </w:t>
      </w:r>
      <w:r w:rsidR="00E625CE" w:rsidRPr="00A51540">
        <w:rPr>
          <w:rFonts w:ascii="Helvetica Light" w:hAnsi="Helvetica Light"/>
          <w:color w:val="000000" w:themeColor="text1"/>
          <w:sz w:val="20"/>
          <w:szCs w:val="20"/>
        </w:rPr>
        <w:t>___________________________________________</w:t>
      </w:r>
      <w:r w:rsidRPr="00A51540">
        <w:rPr>
          <w:rFonts w:ascii="Helvetica Light" w:hAnsi="Helvetica Light"/>
          <w:color w:val="000000" w:themeColor="text1"/>
          <w:sz w:val="20"/>
          <w:szCs w:val="20"/>
        </w:rPr>
        <w:t>___</w:t>
      </w:r>
      <w:r w:rsidR="00E625CE" w:rsidRPr="00A51540">
        <w:rPr>
          <w:rFonts w:ascii="Helvetica Light" w:hAnsi="Helvetica Light"/>
          <w:color w:val="000000" w:themeColor="text1"/>
          <w:sz w:val="20"/>
          <w:szCs w:val="20"/>
        </w:rPr>
        <w:t xml:space="preserve">  </w:t>
      </w:r>
      <w:r w:rsidR="00E625CE" w:rsidRPr="00C97140">
        <w:rPr>
          <w:rFonts w:ascii="Helvetica Light" w:hAnsi="Helvetica Light"/>
          <w:color w:val="A6A6A6" w:themeColor="background1" w:themeShade="A6"/>
          <w:sz w:val="20"/>
          <w:szCs w:val="20"/>
        </w:rPr>
        <w:t xml:space="preserve">     </w:t>
      </w:r>
      <w:r w:rsidR="00E625CE" w:rsidRPr="00C97140">
        <w:rPr>
          <w:rFonts w:ascii="Helvetica Light" w:hAnsi="Helvetica Light"/>
          <w:sz w:val="20"/>
          <w:szCs w:val="20"/>
        </w:rPr>
        <w:t>Date: ____________________</w:t>
      </w:r>
    </w:p>
    <w:sectPr w:rsidR="007E4B99" w:rsidRPr="00403754" w:rsidSect="00F765FB">
      <w:headerReference w:type="default" r:id="rId10"/>
      <w:pgSz w:w="12240" w:h="15840"/>
      <w:pgMar w:top="864"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2EF9C" w14:textId="77777777" w:rsidR="007C4CC7" w:rsidRDefault="007C4CC7">
      <w:r>
        <w:separator/>
      </w:r>
    </w:p>
  </w:endnote>
  <w:endnote w:type="continuationSeparator" w:id="0">
    <w:p w14:paraId="6CF2F11E" w14:textId="77777777" w:rsidR="007C4CC7" w:rsidRDefault="007C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00000007" w:usb1="00000000" w:usb2="00000000" w:usb3="00000000" w:csb0="00000093" w:csb1="00000000"/>
  </w:font>
  <w:font w:name="Helvetica Light">
    <w:altName w:val="﷽﷽﷽﷽﷽﷽﷽﷽othic"/>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EDFBD" w14:textId="77777777" w:rsidR="007C4CC7" w:rsidRDefault="007C4CC7">
      <w:r>
        <w:separator/>
      </w:r>
    </w:p>
  </w:footnote>
  <w:footnote w:type="continuationSeparator" w:id="0">
    <w:p w14:paraId="0DFC24D2" w14:textId="77777777" w:rsidR="007C4CC7" w:rsidRDefault="007C4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0CE3" w14:textId="3AF5D892" w:rsidR="009C18F8" w:rsidRPr="00D96CDD" w:rsidRDefault="00FB6F0C">
    <w:pPr>
      <w:pStyle w:val="Header"/>
      <w:rPr>
        <w:rFonts w:asciiTheme="minorHAnsi" w:hAnsiTheme="minorHAnsi" w:cstheme="minorHAnsi"/>
      </w:rPr>
    </w:pPr>
    <w:r>
      <w:rPr>
        <w:noProof/>
      </w:rPr>
      <mc:AlternateContent>
        <mc:Choice Requires="wps">
          <w:drawing>
            <wp:anchor distT="45720" distB="45720" distL="114300" distR="114300" simplePos="0" relativeHeight="251655168" behindDoc="0" locked="0" layoutInCell="1" allowOverlap="1" wp14:anchorId="0991E4E1" wp14:editId="78FA81CA">
              <wp:simplePos x="0" y="0"/>
              <wp:positionH relativeFrom="column">
                <wp:posOffset>-252483</wp:posOffset>
              </wp:positionH>
              <wp:positionV relativeFrom="paragraph">
                <wp:posOffset>-322864</wp:posOffset>
              </wp:positionV>
              <wp:extent cx="2463800" cy="115316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F1163" w14:textId="31A5CBCF" w:rsidR="00FB6F0C" w:rsidRDefault="00E625CE" w:rsidP="00FB6F0C">
                          <w:r>
                            <w:rPr>
                              <w:noProof/>
                            </w:rPr>
                            <w:drawing>
                              <wp:inline distT="0" distB="0" distL="0" distR="0" wp14:anchorId="40889CD8" wp14:editId="55D1DAE0">
                                <wp:extent cx="1746885" cy="1061720"/>
                                <wp:effectExtent l="0" t="0" r="5715" b="508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6885" cy="1061720"/>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991E4E1" id="_x0000_t202" coordsize="21600,21600" o:spt="202" path="m,l,21600r21600,l21600,xe">
              <v:stroke joinstyle="miter"/>
              <v:path gradientshapeok="t" o:connecttype="rect"/>
            </v:shapetype>
            <v:shape id="Text Box 2" o:spid="_x0000_s1026" type="#_x0000_t202" style="position:absolute;margin-left:-19.9pt;margin-top:-25.4pt;width:194pt;height:90.8pt;z-index:25165516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" filled="f" stroked="f">
              <v:textbox>
                <w:txbxContent>
                  <w:p w14:paraId="2D1F1163" w14:textId="31A5CBCF" w:rsidR="00FB6F0C" w:rsidRDefault="00E625CE" w:rsidP="00FB6F0C">
                    <w:r>
                      <w:rPr>
                        <w:noProof/>
                      </w:rPr>
                      <w:drawing>
                        <wp:inline distT="0" distB="0" distL="0" distR="0" wp14:anchorId="40889CD8" wp14:editId="55D1DAE0">
                          <wp:extent cx="1746885" cy="1061720"/>
                          <wp:effectExtent l="0" t="0" r="5715" b="508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46885" cy="1061720"/>
                                  </a:xfrm>
                                  <a:prstGeom prst="rect">
                                    <a:avLst/>
                                  </a:prstGeom>
                                </pic:spPr>
                              </pic:pic>
                            </a:graphicData>
                          </a:graphic>
                        </wp:inline>
                      </w:drawing>
                    </w:r>
                  </w:p>
                </w:txbxContent>
              </v:textbox>
              <w10:wrap type="square"/>
            </v:shape>
          </w:pict>
        </mc:Fallback>
      </mc:AlternateContent>
    </w:r>
    <w:r w:rsidRPr="00D96CDD">
      <w:rPr>
        <w:rFonts w:asciiTheme="minorHAnsi" w:hAnsiTheme="minorHAnsi" w:cstheme="minorHAnsi"/>
        <w:noProof/>
      </w:rPr>
      <mc:AlternateContent>
        <mc:Choice Requires="wps">
          <w:drawing>
            <wp:anchor distT="0" distB="0" distL="114300" distR="114300" simplePos="0" relativeHeight="251653120" behindDoc="0" locked="0" layoutInCell="1" allowOverlap="1" wp14:anchorId="1C37A514" wp14:editId="6CA7496E">
              <wp:simplePos x="0" y="0"/>
              <wp:positionH relativeFrom="column">
                <wp:posOffset>4678045</wp:posOffset>
              </wp:positionH>
              <wp:positionV relativeFrom="paragraph">
                <wp:posOffset>-215900</wp:posOffset>
              </wp:positionV>
              <wp:extent cx="2247900" cy="889000"/>
              <wp:effectExtent l="1270" t="317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93D8" w14:textId="77777777" w:rsidR="00C30144" w:rsidRPr="00D96CDD" w:rsidRDefault="004B5B31" w:rsidP="00671B03">
                          <w:pPr>
                            <w:jc w:val="right"/>
                            <w:rPr>
                              <w:rFonts w:asciiTheme="minorHAnsi" w:hAnsiTheme="minorHAnsi" w:cstheme="minorHAnsi"/>
                              <w:sz w:val="20"/>
                              <w:szCs w:val="20"/>
                            </w:rPr>
                          </w:pPr>
                          <w:r w:rsidRPr="00D96CDD">
                            <w:rPr>
                              <w:rFonts w:asciiTheme="minorHAnsi" w:hAnsiTheme="minorHAnsi" w:cstheme="minorHAnsi"/>
                              <w:sz w:val="20"/>
                              <w:szCs w:val="20"/>
                            </w:rPr>
                            <w:t>2004 Henry Parkway Connector</w:t>
                          </w:r>
                        </w:p>
                        <w:p w14:paraId="0E87BF9B" w14:textId="77777777" w:rsidR="009675C7" w:rsidRPr="00D96CDD" w:rsidRDefault="00400783" w:rsidP="00671B03">
                          <w:pPr>
                            <w:jc w:val="right"/>
                            <w:rPr>
                              <w:rFonts w:asciiTheme="minorHAnsi" w:hAnsiTheme="minorHAnsi" w:cstheme="minorHAnsi"/>
                              <w:sz w:val="20"/>
                              <w:szCs w:val="20"/>
                            </w:rPr>
                          </w:pPr>
                          <w:r w:rsidRPr="00D96CDD">
                            <w:rPr>
                              <w:rFonts w:asciiTheme="minorHAnsi" w:hAnsiTheme="minorHAnsi" w:cstheme="minorHAnsi"/>
                              <w:sz w:val="20"/>
                              <w:szCs w:val="20"/>
                            </w:rPr>
                            <w:t>McDonough,</w:t>
                          </w:r>
                          <w:r w:rsidR="003D7748" w:rsidRPr="00D96CDD">
                            <w:rPr>
                              <w:rFonts w:asciiTheme="minorHAnsi" w:hAnsiTheme="minorHAnsi" w:cstheme="minorHAnsi"/>
                              <w:sz w:val="20"/>
                              <w:szCs w:val="20"/>
                            </w:rPr>
                            <w:t xml:space="preserve"> </w:t>
                          </w:r>
                          <w:r w:rsidR="00A913CF" w:rsidRPr="00D96CDD">
                            <w:rPr>
                              <w:rFonts w:asciiTheme="minorHAnsi" w:hAnsiTheme="minorHAnsi" w:cstheme="minorHAnsi"/>
                              <w:sz w:val="20"/>
                              <w:szCs w:val="20"/>
                            </w:rPr>
                            <w:t>GA</w:t>
                          </w:r>
                          <w:r w:rsidR="009675C7" w:rsidRPr="00D96CDD">
                            <w:rPr>
                              <w:rFonts w:asciiTheme="minorHAnsi" w:hAnsiTheme="minorHAnsi" w:cstheme="minorHAnsi"/>
                              <w:sz w:val="20"/>
                              <w:szCs w:val="20"/>
                            </w:rPr>
                            <w:t xml:space="preserve"> 30253</w:t>
                          </w:r>
                        </w:p>
                        <w:p w14:paraId="08CE53C9" w14:textId="77777777" w:rsidR="009C18F8" w:rsidRPr="00D96CDD" w:rsidRDefault="00F8481F" w:rsidP="00671B03">
                          <w:pPr>
                            <w:jc w:val="right"/>
                            <w:rPr>
                              <w:rFonts w:asciiTheme="minorHAnsi" w:hAnsiTheme="minorHAnsi" w:cstheme="minorHAnsi"/>
                              <w:sz w:val="20"/>
                              <w:szCs w:val="20"/>
                            </w:rPr>
                          </w:pPr>
                          <w:r w:rsidRPr="00D96CDD">
                            <w:rPr>
                              <w:rFonts w:asciiTheme="minorHAnsi" w:hAnsiTheme="minorHAnsi" w:cstheme="minorHAnsi"/>
                              <w:sz w:val="20"/>
                              <w:szCs w:val="20"/>
                            </w:rPr>
                            <w:t xml:space="preserve">Phone: </w:t>
                          </w:r>
                          <w:r w:rsidR="009675C7" w:rsidRPr="00D96CDD">
                            <w:rPr>
                              <w:rFonts w:asciiTheme="minorHAnsi" w:hAnsiTheme="minorHAnsi" w:cstheme="minorHAnsi"/>
                              <w:sz w:val="20"/>
                              <w:szCs w:val="20"/>
                            </w:rPr>
                            <w:t>770-</w:t>
                          </w:r>
                          <w:r w:rsidR="009C18F8" w:rsidRPr="00D96CDD">
                            <w:rPr>
                              <w:rFonts w:asciiTheme="minorHAnsi" w:hAnsiTheme="minorHAnsi" w:cstheme="minorHAnsi"/>
                              <w:sz w:val="20"/>
                              <w:szCs w:val="20"/>
                            </w:rPr>
                            <w:t>507-5828</w:t>
                          </w:r>
                        </w:p>
                        <w:p w14:paraId="6E70FB84" w14:textId="77777777" w:rsidR="00F8481F" w:rsidRPr="00D96CDD" w:rsidRDefault="00F8481F" w:rsidP="00671B03">
                          <w:pPr>
                            <w:jc w:val="right"/>
                            <w:rPr>
                              <w:rFonts w:asciiTheme="minorHAnsi" w:hAnsiTheme="minorHAnsi" w:cstheme="minorHAnsi"/>
                              <w:sz w:val="20"/>
                              <w:szCs w:val="20"/>
                            </w:rPr>
                          </w:pPr>
                          <w:r w:rsidRPr="00D96CDD">
                            <w:rPr>
                              <w:rFonts w:asciiTheme="minorHAnsi" w:hAnsiTheme="minorHAnsi" w:cstheme="minorHAnsi"/>
                              <w:sz w:val="20"/>
                              <w:szCs w:val="20"/>
                            </w:rPr>
                            <w:t>Fax: 770-507-5827</w:t>
                          </w:r>
                        </w:p>
                        <w:p w14:paraId="7F6DEB50" w14:textId="77777777" w:rsidR="009C18F8" w:rsidRPr="00D96CDD" w:rsidRDefault="009C18F8" w:rsidP="00671B03">
                          <w:pPr>
                            <w:jc w:val="right"/>
                            <w:rPr>
                              <w:rFonts w:asciiTheme="minorHAnsi" w:hAnsiTheme="minorHAnsi" w:cstheme="minorHAnsi"/>
                              <w:sz w:val="20"/>
                              <w:szCs w:val="20"/>
                            </w:rPr>
                          </w:pPr>
                          <w:r w:rsidRPr="00D96CDD">
                            <w:rPr>
                              <w:rFonts w:asciiTheme="minorHAnsi" w:hAnsiTheme="minorHAnsi" w:cstheme="minorHAnsi"/>
                              <w:sz w:val="20"/>
                              <w:szCs w:val="20"/>
                            </w:rPr>
                            <w:t>www.KMTSystem</w:t>
                          </w:r>
                          <w:r w:rsidR="005D3195" w:rsidRPr="00D96CDD">
                            <w:rPr>
                              <w:rFonts w:asciiTheme="minorHAnsi" w:hAnsiTheme="minorHAnsi" w:cstheme="minorHAnsi"/>
                              <w:sz w:val="20"/>
                              <w:szCs w:val="20"/>
                            </w:rPr>
                            <w:t>s</w:t>
                          </w:r>
                          <w:r w:rsidRPr="00D96CDD">
                            <w:rPr>
                              <w:rFonts w:asciiTheme="minorHAnsi" w:hAnsiTheme="minorHAnsi" w:cstheme="minorHAnsi"/>
                              <w:sz w:val="20"/>
                              <w:szCs w:val="20"/>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C37A514" id="_x0000_s1027" type="#_x0000_t202" style="position:absolute;margin-left:368.35pt;margin-top:-17pt;width:177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" filled="f" stroked="f">
              <v:textbox inset="0,0,0,0">
                <w:txbxContent>
                  <w:p w14:paraId="776F93D8" w14:textId="77777777" w:rsidR="00C30144" w:rsidRPr="00D96CDD" w:rsidRDefault="004B5B31" w:rsidP="00671B03">
                    <w:pPr>
                      <w:jc w:val="right"/>
                      <w:rPr>
                        <w:rFonts w:asciiTheme="minorHAnsi" w:hAnsiTheme="minorHAnsi" w:cstheme="minorHAnsi"/>
                        <w:sz w:val="20"/>
                        <w:szCs w:val="20"/>
                      </w:rPr>
                    </w:pPr>
                    <w:r w:rsidRPr="00D96CDD">
                      <w:rPr>
                        <w:rFonts w:asciiTheme="minorHAnsi" w:hAnsiTheme="minorHAnsi" w:cstheme="minorHAnsi"/>
                        <w:sz w:val="20"/>
                        <w:szCs w:val="20"/>
                      </w:rPr>
                      <w:t>2004 Henry Parkway Connector</w:t>
                    </w:r>
                  </w:p>
                  <w:p w14:paraId="0E87BF9B" w14:textId="77777777" w:rsidR="009675C7" w:rsidRPr="00D96CDD" w:rsidRDefault="00400783" w:rsidP="00671B03">
                    <w:pPr>
                      <w:jc w:val="right"/>
                      <w:rPr>
                        <w:rFonts w:asciiTheme="minorHAnsi" w:hAnsiTheme="minorHAnsi" w:cstheme="minorHAnsi"/>
                        <w:sz w:val="20"/>
                        <w:szCs w:val="20"/>
                      </w:rPr>
                    </w:pPr>
                    <w:r w:rsidRPr="00D96CDD">
                      <w:rPr>
                        <w:rFonts w:asciiTheme="minorHAnsi" w:hAnsiTheme="minorHAnsi" w:cstheme="minorHAnsi"/>
                        <w:sz w:val="20"/>
                        <w:szCs w:val="20"/>
                      </w:rPr>
                      <w:t>McDonough,</w:t>
                    </w:r>
                    <w:r w:rsidR="003D7748" w:rsidRPr="00D96CDD">
                      <w:rPr>
                        <w:rFonts w:asciiTheme="minorHAnsi" w:hAnsiTheme="minorHAnsi" w:cstheme="minorHAnsi"/>
                        <w:sz w:val="20"/>
                        <w:szCs w:val="20"/>
                      </w:rPr>
                      <w:t xml:space="preserve"> </w:t>
                    </w:r>
                    <w:r w:rsidR="00A913CF" w:rsidRPr="00D96CDD">
                      <w:rPr>
                        <w:rFonts w:asciiTheme="minorHAnsi" w:hAnsiTheme="minorHAnsi" w:cstheme="minorHAnsi"/>
                        <w:sz w:val="20"/>
                        <w:szCs w:val="20"/>
                      </w:rPr>
                      <w:t>GA</w:t>
                    </w:r>
                    <w:r w:rsidR="009675C7" w:rsidRPr="00D96CDD">
                      <w:rPr>
                        <w:rFonts w:asciiTheme="minorHAnsi" w:hAnsiTheme="minorHAnsi" w:cstheme="minorHAnsi"/>
                        <w:sz w:val="20"/>
                        <w:szCs w:val="20"/>
                      </w:rPr>
                      <w:t xml:space="preserve"> 30253</w:t>
                    </w:r>
                  </w:p>
                  <w:p w14:paraId="08CE53C9" w14:textId="77777777" w:rsidR="009C18F8" w:rsidRPr="00D96CDD" w:rsidRDefault="00F8481F" w:rsidP="00671B03">
                    <w:pPr>
                      <w:jc w:val="right"/>
                      <w:rPr>
                        <w:rFonts w:asciiTheme="minorHAnsi" w:hAnsiTheme="minorHAnsi" w:cstheme="minorHAnsi"/>
                        <w:sz w:val="20"/>
                        <w:szCs w:val="20"/>
                      </w:rPr>
                    </w:pPr>
                    <w:r w:rsidRPr="00D96CDD">
                      <w:rPr>
                        <w:rFonts w:asciiTheme="minorHAnsi" w:hAnsiTheme="minorHAnsi" w:cstheme="minorHAnsi"/>
                        <w:sz w:val="20"/>
                        <w:szCs w:val="20"/>
                      </w:rPr>
                      <w:t xml:space="preserve">Phone: </w:t>
                    </w:r>
                    <w:r w:rsidR="009675C7" w:rsidRPr="00D96CDD">
                      <w:rPr>
                        <w:rFonts w:asciiTheme="minorHAnsi" w:hAnsiTheme="minorHAnsi" w:cstheme="minorHAnsi"/>
                        <w:sz w:val="20"/>
                        <w:szCs w:val="20"/>
                      </w:rPr>
                      <w:t>770-</w:t>
                    </w:r>
                    <w:r w:rsidR="009C18F8" w:rsidRPr="00D96CDD">
                      <w:rPr>
                        <w:rFonts w:asciiTheme="minorHAnsi" w:hAnsiTheme="minorHAnsi" w:cstheme="minorHAnsi"/>
                        <w:sz w:val="20"/>
                        <w:szCs w:val="20"/>
                      </w:rPr>
                      <w:t>507-5828</w:t>
                    </w:r>
                  </w:p>
                  <w:p w14:paraId="6E70FB84" w14:textId="77777777" w:rsidR="00F8481F" w:rsidRPr="00D96CDD" w:rsidRDefault="00F8481F" w:rsidP="00671B03">
                    <w:pPr>
                      <w:jc w:val="right"/>
                      <w:rPr>
                        <w:rFonts w:asciiTheme="minorHAnsi" w:hAnsiTheme="minorHAnsi" w:cstheme="minorHAnsi"/>
                        <w:sz w:val="20"/>
                        <w:szCs w:val="20"/>
                      </w:rPr>
                    </w:pPr>
                    <w:r w:rsidRPr="00D96CDD">
                      <w:rPr>
                        <w:rFonts w:asciiTheme="minorHAnsi" w:hAnsiTheme="minorHAnsi" w:cstheme="minorHAnsi"/>
                        <w:sz w:val="20"/>
                        <w:szCs w:val="20"/>
                      </w:rPr>
                      <w:t>Fax: 770-507-5827</w:t>
                    </w:r>
                  </w:p>
                  <w:p w14:paraId="7F6DEB50" w14:textId="77777777" w:rsidR="009C18F8" w:rsidRPr="00D96CDD" w:rsidRDefault="009C18F8" w:rsidP="00671B03">
                    <w:pPr>
                      <w:jc w:val="right"/>
                      <w:rPr>
                        <w:rFonts w:asciiTheme="minorHAnsi" w:hAnsiTheme="minorHAnsi" w:cstheme="minorHAnsi"/>
                        <w:sz w:val="20"/>
                        <w:szCs w:val="20"/>
                      </w:rPr>
                    </w:pPr>
                    <w:r w:rsidRPr="00D96CDD">
                      <w:rPr>
                        <w:rFonts w:asciiTheme="minorHAnsi" w:hAnsiTheme="minorHAnsi" w:cstheme="minorHAnsi"/>
                        <w:sz w:val="20"/>
                        <w:szCs w:val="20"/>
                      </w:rPr>
                      <w:t>www.KMTSystem</w:t>
                    </w:r>
                    <w:r w:rsidR="005D3195" w:rsidRPr="00D96CDD">
                      <w:rPr>
                        <w:rFonts w:asciiTheme="minorHAnsi" w:hAnsiTheme="minorHAnsi" w:cstheme="minorHAnsi"/>
                        <w:sz w:val="20"/>
                        <w:szCs w:val="20"/>
                      </w:rPr>
                      <w:t>s</w:t>
                    </w:r>
                    <w:r w:rsidRPr="00D96CDD">
                      <w:rPr>
                        <w:rFonts w:asciiTheme="minorHAnsi" w:hAnsiTheme="minorHAnsi" w:cstheme="minorHAnsi"/>
                        <w:sz w:val="20"/>
                        <w:szCs w:val="20"/>
                      </w:rPr>
                      <w:t>.com</w:t>
                    </w:r>
                  </w:p>
                </w:txbxContent>
              </v:textbox>
            </v:shape>
          </w:pict>
        </mc:Fallback>
      </mc:AlternateContent>
    </w:r>
  </w:p>
  <w:p w14:paraId="4BD42553" w14:textId="0B89A7CB" w:rsidR="009C18F8" w:rsidRPr="00D96CDD" w:rsidRDefault="009C18F8">
    <w:pPr>
      <w:pStyle w:val="Header"/>
      <w:rPr>
        <w:rFonts w:asciiTheme="minorHAnsi" w:hAnsiTheme="minorHAnsi" w:cstheme="minorHAnsi"/>
      </w:rPr>
    </w:pPr>
  </w:p>
  <w:p w14:paraId="24A8B839" w14:textId="3AF6D34A" w:rsidR="009C18F8" w:rsidRDefault="00B2030B">
    <w:pPr>
      <w:pStyle w:val="Header"/>
    </w:pPr>
    <w:r>
      <w:rPr>
        <w:noProof/>
      </w:rPr>
      <mc:AlternateContent>
        <mc:Choice Requires="wps">
          <w:drawing>
            <wp:anchor distT="45720" distB="45720" distL="114300" distR="114300" simplePos="0" relativeHeight="251661312" behindDoc="0" locked="0" layoutInCell="1" allowOverlap="1" wp14:anchorId="01213ACE" wp14:editId="33089F40">
              <wp:simplePos x="0" y="0"/>
              <wp:positionH relativeFrom="column">
                <wp:posOffset>1688465</wp:posOffset>
              </wp:positionH>
              <wp:positionV relativeFrom="paragraph">
                <wp:posOffset>113030</wp:posOffset>
              </wp:positionV>
              <wp:extent cx="3886200" cy="3956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95605"/>
                      </a:xfrm>
                      <a:prstGeom prst="rect">
                        <a:avLst/>
                      </a:prstGeom>
                      <a:noFill/>
                      <a:ln w="9525">
                        <a:noFill/>
                        <a:miter lim="800000"/>
                        <a:headEnd/>
                        <a:tailEnd/>
                      </a:ln>
                    </wps:spPr>
                    <wps:txbx>
                      <w:txbxContent>
                        <w:p w14:paraId="1CD6DFB8" w14:textId="5A307B6C" w:rsidR="00B2030B" w:rsidRDefault="00B17BE8" w:rsidP="00B17BE8">
                          <w:pPr>
                            <w:jc w:val="center"/>
                          </w:pPr>
                          <w:r w:rsidRPr="00536E1D">
                            <w:rPr>
                              <w:b/>
                              <w:bCs/>
                              <w:color w:val="FF0000"/>
                              <w:sz w:val="36"/>
                              <w:szCs w:val="36"/>
                            </w:rPr>
                            <w:t>L</w:t>
                          </w:r>
                          <w:r>
                            <w:rPr>
                              <w:b/>
                              <w:bCs/>
                              <w:sz w:val="36"/>
                              <w:szCs w:val="36"/>
                            </w:rPr>
                            <w:t xml:space="preserve">oyalty </w:t>
                          </w:r>
                          <w:r w:rsidRPr="00536E1D">
                            <w:rPr>
                              <w:b/>
                              <w:bCs/>
                              <w:color w:val="FF0000"/>
                              <w:sz w:val="36"/>
                              <w:szCs w:val="36"/>
                            </w:rPr>
                            <w:t>M</w:t>
                          </w:r>
                          <w:r>
                            <w:rPr>
                              <w:b/>
                              <w:bCs/>
                              <w:sz w:val="36"/>
                              <w:szCs w:val="36"/>
                            </w:rPr>
                            <w:t xml:space="preserve">ove </w:t>
                          </w:r>
                          <w:r w:rsidRPr="00536E1D">
                            <w:rPr>
                              <w:b/>
                              <w:bCs/>
                              <w:color w:val="FF0000"/>
                              <w:sz w:val="36"/>
                              <w:szCs w:val="36"/>
                            </w:rPr>
                            <w:t>P</w:t>
                          </w:r>
                          <w:r>
                            <w:rPr>
                              <w:b/>
                              <w:bCs/>
                              <w:sz w:val="36"/>
                              <w:szCs w:val="36"/>
                            </w:rPr>
                            <w:t>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1213ACE" id="_x0000_s1028" type="#_x0000_t202" style="position:absolute;margin-left:132.95pt;margin-top:8.9pt;width:306pt;height:3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" filled="f" stroked="f">
              <v:textbox>
                <w:txbxContent>
                  <w:p w14:paraId="1CD6DFB8" w14:textId="5A307B6C" w:rsidR="00B2030B" w:rsidRDefault="00B17BE8" w:rsidP="00B17BE8">
                    <w:pPr>
                      <w:jc w:val="center"/>
                    </w:pPr>
                    <w:r w:rsidRPr="00536E1D">
                      <w:rPr>
                        <w:b/>
                        <w:bCs/>
                        <w:color w:val="FF0000"/>
                        <w:sz w:val="36"/>
                        <w:szCs w:val="36"/>
                      </w:rPr>
                      <w:t>L</w:t>
                    </w:r>
                    <w:r>
                      <w:rPr>
                        <w:b/>
                        <w:bCs/>
                        <w:sz w:val="36"/>
                        <w:szCs w:val="36"/>
                      </w:rPr>
                      <w:t xml:space="preserve">oyalty </w:t>
                    </w:r>
                    <w:r w:rsidRPr="00536E1D">
                      <w:rPr>
                        <w:b/>
                        <w:bCs/>
                        <w:color w:val="FF0000"/>
                        <w:sz w:val="36"/>
                        <w:szCs w:val="36"/>
                      </w:rPr>
                      <w:t>M</w:t>
                    </w:r>
                    <w:r>
                      <w:rPr>
                        <w:b/>
                        <w:bCs/>
                        <w:sz w:val="36"/>
                        <w:szCs w:val="36"/>
                      </w:rPr>
                      <w:t xml:space="preserve">ove </w:t>
                    </w:r>
                    <w:r w:rsidRPr="00536E1D">
                      <w:rPr>
                        <w:b/>
                        <w:bCs/>
                        <w:color w:val="FF0000"/>
                        <w:sz w:val="36"/>
                        <w:szCs w:val="36"/>
                      </w:rPr>
                      <w:t>P</w:t>
                    </w:r>
                    <w:r>
                      <w:rPr>
                        <w:b/>
                        <w:bCs/>
                        <w:sz w:val="36"/>
                        <w:szCs w:val="36"/>
                      </w:rPr>
                      <w:t>rogram</w:t>
                    </w:r>
                  </w:p>
                </w:txbxContent>
              </v:textbox>
              <w10:wrap type="square"/>
            </v:shape>
          </w:pict>
        </mc:Fallback>
      </mc:AlternateContent>
    </w:r>
  </w:p>
  <w:p w14:paraId="39B1965A" w14:textId="0C736795" w:rsidR="009C18F8" w:rsidRDefault="009C18F8">
    <w:pPr>
      <w:pStyle w:val="Header"/>
    </w:pPr>
  </w:p>
  <w:p w14:paraId="3935DDC6" w14:textId="4AA4485D" w:rsidR="00B6064A" w:rsidRDefault="00F269F2">
    <w:pPr>
      <w:pStyle w:val="Header"/>
    </w:pPr>
    <w:r>
      <w:rPr>
        <w:noProof/>
      </w:rPr>
      <mc:AlternateContent>
        <mc:Choice Requires="wps">
          <w:drawing>
            <wp:anchor distT="0" distB="0" distL="114300" distR="114300" simplePos="0" relativeHeight="251659264" behindDoc="0" locked="0" layoutInCell="1" allowOverlap="1" wp14:anchorId="6FF2A90A" wp14:editId="474019B4">
              <wp:simplePos x="0" y="0"/>
              <wp:positionH relativeFrom="column">
                <wp:posOffset>-193040</wp:posOffset>
              </wp:positionH>
              <wp:positionV relativeFrom="paragraph">
                <wp:posOffset>104775</wp:posOffset>
              </wp:positionV>
              <wp:extent cx="7117080" cy="0"/>
              <wp:effectExtent l="38100" t="19050" r="64770" b="952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7080" cy="0"/>
                      </a:xfrm>
                      <a:prstGeom prst="straightConnector1">
                        <a:avLst/>
                      </a:prstGeom>
                      <a:noFill/>
                      <a:ln w="25400">
                        <a:solidFill>
                          <a:srgbClr val="000000"/>
                        </a:solidFill>
                        <a:round/>
                        <a:headEnd type="none" w="med" len="med"/>
                        <a:tailEnd type="none" w="med" len="med"/>
                      </a:ln>
                      <a:effectLst>
                        <a:outerShdw blurRad="38100" dist="25400" dir="5400000" algn="ctr" rotWithShape="0">
                          <a:srgbClr val="808080">
                            <a:alpha val="38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EBBE2B8" id="_x0000_t32" coordsize="21600,21600" o:spt="32" o:oned="t" path="m,l21600,21600e" filled="f">
              <v:path arrowok="t" fillok="f" o:connecttype="none"/>
              <o:lock v:ext="edit" shapetype="t"/>
            </v:shapetype>
            <v:shape id="AutoShape 17" o:spid="_x0000_s1026" type="#_x0000_t32" style="position:absolute;margin-left:-15.2pt;margin-top:8.25pt;width:56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" strokeweight="2pt">
              <v:shadow on="t" opacity="24903f" offset="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03855"/>
    <w:multiLevelType w:val="hybridMultilevel"/>
    <w:tmpl w:val="213C6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7DE0"/>
    <w:multiLevelType w:val="hybridMultilevel"/>
    <w:tmpl w:val="A24C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0329F"/>
    <w:multiLevelType w:val="hybridMultilevel"/>
    <w:tmpl w:val="9E0E2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411B67"/>
    <w:multiLevelType w:val="hybridMultilevel"/>
    <w:tmpl w:val="0AEEA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2F44DE"/>
    <w:multiLevelType w:val="hybridMultilevel"/>
    <w:tmpl w:val="85D0E9FE"/>
    <w:lvl w:ilvl="0" w:tplc="3FC03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96"/>
    <w:rsid w:val="000019CD"/>
    <w:rsid w:val="00002F3D"/>
    <w:rsid w:val="000071CD"/>
    <w:rsid w:val="0002149D"/>
    <w:rsid w:val="00043112"/>
    <w:rsid w:val="000776BF"/>
    <w:rsid w:val="00087A0E"/>
    <w:rsid w:val="000A415E"/>
    <w:rsid w:val="000A689B"/>
    <w:rsid w:val="000B2B5D"/>
    <w:rsid w:val="000C07F0"/>
    <w:rsid w:val="000E468F"/>
    <w:rsid w:val="001572D3"/>
    <w:rsid w:val="00164501"/>
    <w:rsid w:val="00175E61"/>
    <w:rsid w:val="00181BF3"/>
    <w:rsid w:val="001900CD"/>
    <w:rsid w:val="001975B9"/>
    <w:rsid w:val="001A615E"/>
    <w:rsid w:val="001B6D32"/>
    <w:rsid w:val="001C0AAA"/>
    <w:rsid w:val="001C201F"/>
    <w:rsid w:val="001D1978"/>
    <w:rsid w:val="002118BD"/>
    <w:rsid w:val="00233137"/>
    <w:rsid w:val="00236468"/>
    <w:rsid w:val="00241C61"/>
    <w:rsid w:val="002652DF"/>
    <w:rsid w:val="0028550C"/>
    <w:rsid w:val="002922A7"/>
    <w:rsid w:val="002A73C2"/>
    <w:rsid w:val="002A7F0B"/>
    <w:rsid w:val="002B7F7E"/>
    <w:rsid w:val="002D558B"/>
    <w:rsid w:val="002E7BE6"/>
    <w:rsid w:val="002F03BD"/>
    <w:rsid w:val="00312121"/>
    <w:rsid w:val="003230F8"/>
    <w:rsid w:val="003544BD"/>
    <w:rsid w:val="0035715B"/>
    <w:rsid w:val="003629F6"/>
    <w:rsid w:val="0037558C"/>
    <w:rsid w:val="00386275"/>
    <w:rsid w:val="0038727F"/>
    <w:rsid w:val="003A744D"/>
    <w:rsid w:val="003B4F6C"/>
    <w:rsid w:val="003D37DD"/>
    <w:rsid w:val="003D7748"/>
    <w:rsid w:val="003E767B"/>
    <w:rsid w:val="003F7D59"/>
    <w:rsid w:val="00400783"/>
    <w:rsid w:val="00403754"/>
    <w:rsid w:val="0041388E"/>
    <w:rsid w:val="004153F1"/>
    <w:rsid w:val="00420548"/>
    <w:rsid w:val="004225F9"/>
    <w:rsid w:val="004272E5"/>
    <w:rsid w:val="0045624E"/>
    <w:rsid w:val="00480ACA"/>
    <w:rsid w:val="004A5EEF"/>
    <w:rsid w:val="004B2670"/>
    <w:rsid w:val="004B5B31"/>
    <w:rsid w:val="004D49C0"/>
    <w:rsid w:val="004E712B"/>
    <w:rsid w:val="004E74AC"/>
    <w:rsid w:val="004F48EA"/>
    <w:rsid w:val="004F6FC4"/>
    <w:rsid w:val="00504107"/>
    <w:rsid w:val="005079EE"/>
    <w:rsid w:val="0051151E"/>
    <w:rsid w:val="00520F35"/>
    <w:rsid w:val="00521371"/>
    <w:rsid w:val="00533D72"/>
    <w:rsid w:val="00536E1D"/>
    <w:rsid w:val="0054051B"/>
    <w:rsid w:val="00540EEC"/>
    <w:rsid w:val="00540FB8"/>
    <w:rsid w:val="00542923"/>
    <w:rsid w:val="005642CE"/>
    <w:rsid w:val="00574271"/>
    <w:rsid w:val="00575307"/>
    <w:rsid w:val="00581D1B"/>
    <w:rsid w:val="005847B8"/>
    <w:rsid w:val="005A4A30"/>
    <w:rsid w:val="005A6F4E"/>
    <w:rsid w:val="005B0A72"/>
    <w:rsid w:val="005C0221"/>
    <w:rsid w:val="005C54FB"/>
    <w:rsid w:val="005C5EA7"/>
    <w:rsid w:val="005D3195"/>
    <w:rsid w:val="005D4FBF"/>
    <w:rsid w:val="005E6CC8"/>
    <w:rsid w:val="005F1DAA"/>
    <w:rsid w:val="0060637E"/>
    <w:rsid w:val="006118E4"/>
    <w:rsid w:val="006168B0"/>
    <w:rsid w:val="006363B7"/>
    <w:rsid w:val="00642ACC"/>
    <w:rsid w:val="0066167F"/>
    <w:rsid w:val="006665AA"/>
    <w:rsid w:val="00671B03"/>
    <w:rsid w:val="006A605F"/>
    <w:rsid w:val="006B508F"/>
    <w:rsid w:val="006C43ED"/>
    <w:rsid w:val="006E31B7"/>
    <w:rsid w:val="006E57E0"/>
    <w:rsid w:val="006E5AE2"/>
    <w:rsid w:val="006E77FF"/>
    <w:rsid w:val="006F27CF"/>
    <w:rsid w:val="006F53D9"/>
    <w:rsid w:val="00727428"/>
    <w:rsid w:val="00761836"/>
    <w:rsid w:val="00761E9B"/>
    <w:rsid w:val="0076206C"/>
    <w:rsid w:val="0077642E"/>
    <w:rsid w:val="00791B1D"/>
    <w:rsid w:val="007A0736"/>
    <w:rsid w:val="007A5B34"/>
    <w:rsid w:val="007A5E43"/>
    <w:rsid w:val="007B17B4"/>
    <w:rsid w:val="007C4CC7"/>
    <w:rsid w:val="007E4B99"/>
    <w:rsid w:val="00805DE2"/>
    <w:rsid w:val="00813C4A"/>
    <w:rsid w:val="008159A7"/>
    <w:rsid w:val="00832D58"/>
    <w:rsid w:val="00861820"/>
    <w:rsid w:val="008833EF"/>
    <w:rsid w:val="008A12F4"/>
    <w:rsid w:val="008A6525"/>
    <w:rsid w:val="008B6823"/>
    <w:rsid w:val="008B76D6"/>
    <w:rsid w:val="008C51C3"/>
    <w:rsid w:val="008D4253"/>
    <w:rsid w:val="008E4744"/>
    <w:rsid w:val="008F5C45"/>
    <w:rsid w:val="00935402"/>
    <w:rsid w:val="00966A05"/>
    <w:rsid w:val="009675C7"/>
    <w:rsid w:val="009757E8"/>
    <w:rsid w:val="00986367"/>
    <w:rsid w:val="00990DB9"/>
    <w:rsid w:val="009A239E"/>
    <w:rsid w:val="009B41F8"/>
    <w:rsid w:val="009B79AC"/>
    <w:rsid w:val="009C18F8"/>
    <w:rsid w:val="009C4F38"/>
    <w:rsid w:val="009E0FE5"/>
    <w:rsid w:val="009F1F31"/>
    <w:rsid w:val="009F6271"/>
    <w:rsid w:val="00A00B22"/>
    <w:rsid w:val="00A05CBC"/>
    <w:rsid w:val="00A0648C"/>
    <w:rsid w:val="00A20A8B"/>
    <w:rsid w:val="00A3423E"/>
    <w:rsid w:val="00A35366"/>
    <w:rsid w:val="00A51540"/>
    <w:rsid w:val="00A539BC"/>
    <w:rsid w:val="00A53C7D"/>
    <w:rsid w:val="00A5625A"/>
    <w:rsid w:val="00A728C6"/>
    <w:rsid w:val="00A913CF"/>
    <w:rsid w:val="00A93971"/>
    <w:rsid w:val="00A949A6"/>
    <w:rsid w:val="00AA428B"/>
    <w:rsid w:val="00AA68FE"/>
    <w:rsid w:val="00AC308E"/>
    <w:rsid w:val="00AC4F21"/>
    <w:rsid w:val="00AD1B18"/>
    <w:rsid w:val="00AF6F1D"/>
    <w:rsid w:val="00B164B2"/>
    <w:rsid w:val="00B17BE8"/>
    <w:rsid w:val="00B2030B"/>
    <w:rsid w:val="00B21796"/>
    <w:rsid w:val="00B21F76"/>
    <w:rsid w:val="00B3078B"/>
    <w:rsid w:val="00B5217E"/>
    <w:rsid w:val="00B54A89"/>
    <w:rsid w:val="00B6064A"/>
    <w:rsid w:val="00B70B27"/>
    <w:rsid w:val="00B723C1"/>
    <w:rsid w:val="00B820F1"/>
    <w:rsid w:val="00B93E60"/>
    <w:rsid w:val="00BC03B4"/>
    <w:rsid w:val="00BF1EAA"/>
    <w:rsid w:val="00BF455E"/>
    <w:rsid w:val="00C01AC3"/>
    <w:rsid w:val="00C30144"/>
    <w:rsid w:val="00C71B51"/>
    <w:rsid w:val="00CA2AAB"/>
    <w:rsid w:val="00CD38BF"/>
    <w:rsid w:val="00CE0F5F"/>
    <w:rsid w:val="00D11081"/>
    <w:rsid w:val="00D130B2"/>
    <w:rsid w:val="00D335B1"/>
    <w:rsid w:val="00D35057"/>
    <w:rsid w:val="00D501B7"/>
    <w:rsid w:val="00D50975"/>
    <w:rsid w:val="00D52907"/>
    <w:rsid w:val="00D55808"/>
    <w:rsid w:val="00D613EE"/>
    <w:rsid w:val="00D6361D"/>
    <w:rsid w:val="00D66F68"/>
    <w:rsid w:val="00D75A08"/>
    <w:rsid w:val="00D84E6D"/>
    <w:rsid w:val="00D92645"/>
    <w:rsid w:val="00D933AE"/>
    <w:rsid w:val="00D95144"/>
    <w:rsid w:val="00D96CDD"/>
    <w:rsid w:val="00DA3F7E"/>
    <w:rsid w:val="00DC5E97"/>
    <w:rsid w:val="00DD7F90"/>
    <w:rsid w:val="00E13383"/>
    <w:rsid w:val="00E161AB"/>
    <w:rsid w:val="00E2329A"/>
    <w:rsid w:val="00E3488E"/>
    <w:rsid w:val="00E625CE"/>
    <w:rsid w:val="00E82CED"/>
    <w:rsid w:val="00E85DD5"/>
    <w:rsid w:val="00E87292"/>
    <w:rsid w:val="00E94532"/>
    <w:rsid w:val="00EC1EF1"/>
    <w:rsid w:val="00ED6F1F"/>
    <w:rsid w:val="00EE3A56"/>
    <w:rsid w:val="00EF52DB"/>
    <w:rsid w:val="00F04AFA"/>
    <w:rsid w:val="00F06AD6"/>
    <w:rsid w:val="00F15638"/>
    <w:rsid w:val="00F17BD5"/>
    <w:rsid w:val="00F220E9"/>
    <w:rsid w:val="00F269F2"/>
    <w:rsid w:val="00F30030"/>
    <w:rsid w:val="00F47514"/>
    <w:rsid w:val="00F765FB"/>
    <w:rsid w:val="00F8204C"/>
    <w:rsid w:val="00F83954"/>
    <w:rsid w:val="00F8481F"/>
    <w:rsid w:val="00FA78FA"/>
    <w:rsid w:val="00FB0AB1"/>
    <w:rsid w:val="00FB6F0C"/>
    <w:rsid w:val="00FD740B"/>
    <w:rsid w:val="00FE0951"/>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B0165"/>
  <w15:chartTrackingRefBased/>
  <w15:docId w15:val="{0B633F61-4E9D-46FE-BBDA-50A356D2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1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18F8"/>
    <w:pPr>
      <w:tabs>
        <w:tab w:val="center" w:pos="4320"/>
        <w:tab w:val="right" w:pos="8640"/>
      </w:tabs>
    </w:pPr>
  </w:style>
  <w:style w:type="paragraph" w:styleId="Footer">
    <w:name w:val="footer"/>
    <w:basedOn w:val="Normal"/>
    <w:rsid w:val="009C18F8"/>
    <w:pPr>
      <w:tabs>
        <w:tab w:val="center" w:pos="4320"/>
        <w:tab w:val="right" w:pos="8640"/>
      </w:tabs>
    </w:pPr>
  </w:style>
  <w:style w:type="paragraph" w:styleId="ListParagraph">
    <w:name w:val="List Paragraph"/>
    <w:basedOn w:val="Normal"/>
    <w:uiPriority w:val="34"/>
    <w:qFormat/>
    <w:rsid w:val="005F1DA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D740B"/>
    <w:rPr>
      <w:rFonts w:ascii="Segoe UI" w:hAnsi="Segoe UI" w:cs="Segoe UI"/>
      <w:sz w:val="18"/>
      <w:szCs w:val="18"/>
    </w:rPr>
  </w:style>
  <w:style w:type="character" w:customStyle="1" w:styleId="BalloonTextChar">
    <w:name w:val="Balloon Text Char"/>
    <w:link w:val="BalloonText"/>
    <w:rsid w:val="00FD740B"/>
    <w:rPr>
      <w:rFonts w:ascii="Segoe UI" w:hAnsi="Segoe UI" w:cs="Segoe UI"/>
      <w:sz w:val="18"/>
      <w:szCs w:val="18"/>
    </w:rPr>
  </w:style>
  <w:style w:type="character" w:styleId="Hyperlink">
    <w:name w:val="Hyperlink"/>
    <w:rsid w:val="009863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491191">
      <w:bodyDiv w:val="1"/>
      <w:marLeft w:val="0"/>
      <w:marRight w:val="0"/>
      <w:marTop w:val="0"/>
      <w:marBottom w:val="0"/>
      <w:divBdr>
        <w:top w:val="none" w:sz="0" w:space="0" w:color="auto"/>
        <w:left w:val="none" w:sz="0" w:space="0" w:color="auto"/>
        <w:bottom w:val="none" w:sz="0" w:space="0" w:color="auto"/>
        <w:right w:val="none" w:sz="0" w:space="0" w:color="auto"/>
      </w:divBdr>
    </w:div>
    <w:div w:id="17863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E796492C9B142BC8208DEEE242825" ma:contentTypeVersion="12" ma:contentTypeDescription="Create a new document." ma:contentTypeScope="" ma:versionID="65ff82a7a6313ec88f99b516cb5c9cf6">
  <xsd:schema xmlns:xsd="http://www.w3.org/2001/XMLSchema" xmlns:xs="http://www.w3.org/2001/XMLSchema" xmlns:p="http://schemas.microsoft.com/office/2006/metadata/properties" xmlns:ns2="a6b1285f-43d6-4850-9928-eceaf21c67d5" xmlns:ns3="722277ab-2fe2-4ba9-9471-cdbca5a21da1" targetNamespace="http://schemas.microsoft.com/office/2006/metadata/properties" ma:root="true" ma:fieldsID="b449162a84c0cf7d8b53005f4ca419a2" ns2:_="" ns3:_="">
    <xsd:import namespace="a6b1285f-43d6-4850-9928-eceaf21c67d5"/>
    <xsd:import namespace="722277ab-2fe2-4ba9-9471-cdbca5a21da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1285f-43d6-4850-9928-eceaf21c67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2277ab-2fe2-4ba9-9471-cdbca5a21da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82C5F-9D78-4971-8976-23454B5C28CF}">
  <ds:schemaRefs>
    <ds:schemaRef ds:uri="http://schemas.microsoft.com/sharepoint/v3/contenttype/forms"/>
  </ds:schemaRefs>
</ds:datastoreItem>
</file>

<file path=customXml/itemProps2.xml><?xml version="1.0" encoding="utf-8"?>
<ds:datastoreItem xmlns:ds="http://schemas.openxmlformats.org/officeDocument/2006/customXml" ds:itemID="{FD74CCCE-DF9D-4F0B-8968-E3A1D4671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1285f-43d6-4850-9928-eceaf21c67d5"/>
    <ds:schemaRef ds:uri="722277ab-2fe2-4ba9-9471-cdbca5a21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EB7CB-293C-4888-B0CB-BE8506AF23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Quotation</vt:lpstr>
    </vt:vector>
  </TitlesOfParts>
  <Company>KMT Systems, Inc.</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subject/>
  <dc:creator>Jan Coton</dc:creator>
  <cp:keywords/>
  <cp:lastModifiedBy>Ronnie Chavez</cp:lastModifiedBy>
  <cp:revision>4</cp:revision>
  <cp:lastPrinted>2021-09-21T19:10:00Z</cp:lastPrinted>
  <dcterms:created xsi:type="dcterms:W3CDTF">2021-09-23T09:33:00Z</dcterms:created>
  <dcterms:modified xsi:type="dcterms:W3CDTF">2022-03-02T15:38:00Z</dcterms:modified>
</cp:coreProperties>
</file>